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9D7" w:rsidRDefault="00F949D7" w:rsidP="00F949D7">
      <w:pPr>
        <w:rPr>
          <w:rFonts w:ascii="Palatino Linotype" w:eastAsia="Palatino Linotype" w:hAnsi="Palatino Linotype" w:cs="Palatino Linotype"/>
          <w:b/>
          <w:sz w:val="22"/>
          <w:szCs w:val="22"/>
          <w:lang w:val="pap-029"/>
        </w:rPr>
      </w:pPr>
    </w:p>
    <w:p w:rsidR="00F949D7" w:rsidRDefault="00F949D7" w:rsidP="00F949D7">
      <w:pPr>
        <w:rPr>
          <w:rFonts w:ascii="Palatino Linotype" w:eastAsia="Palatino Linotype" w:hAnsi="Palatino Linotype" w:cs="Palatino Linotype"/>
          <w:b/>
          <w:sz w:val="22"/>
          <w:szCs w:val="22"/>
          <w:lang w:val="pap-029"/>
        </w:rPr>
      </w:pPr>
      <w:bookmarkStart w:id="0" w:name="_GoBack"/>
      <w:r>
        <w:rPr>
          <w:rFonts w:ascii="Palatino Linotype" w:eastAsia="Palatino Linotype" w:hAnsi="Palatino Linotype" w:cs="Palatino Linotype"/>
          <w:b/>
          <w:sz w:val="22"/>
          <w:szCs w:val="22"/>
          <w:lang w:val="pap-029"/>
        </w:rPr>
        <w:t xml:space="preserve">Trabounan pa drecha e sistema di riolering di SVB pa Klein Hofje ta kontinuá </w:t>
      </w:r>
    </w:p>
    <w:bookmarkEnd w:id="0"/>
    <w:p w:rsidR="00F949D7" w:rsidRDefault="00F949D7" w:rsidP="00F949D7">
      <w:pPr>
        <w:rPr>
          <w:rFonts w:ascii="Palatino Linotype" w:eastAsia="Palatino Linotype" w:hAnsi="Palatino Linotype" w:cs="Palatino Linotype"/>
          <w:sz w:val="22"/>
          <w:szCs w:val="22"/>
          <w:lang w:val="pap-029"/>
        </w:rPr>
      </w:pPr>
    </w:p>
    <w:p w:rsidR="00F949D7" w:rsidRDefault="00F949D7" w:rsidP="00F949D7">
      <w:pPr>
        <w:rPr>
          <w:rFonts w:ascii="Palatino Linotype" w:eastAsia="Palatino Linotype" w:hAnsi="Palatino Linotype" w:cs="Palatino Linotype"/>
          <w:b/>
          <w:bCs/>
          <w:sz w:val="22"/>
          <w:szCs w:val="22"/>
          <w:lang w:val="pap-029"/>
        </w:rPr>
      </w:pPr>
      <w:r>
        <w:rPr>
          <w:rFonts w:ascii="Palatino Linotype" w:eastAsia="Palatino Linotype" w:hAnsi="Palatino Linotype" w:cs="Palatino Linotype"/>
          <w:b/>
          <w:bCs/>
          <w:sz w:val="22"/>
          <w:szCs w:val="22"/>
          <w:lang w:val="pap-029"/>
        </w:rPr>
        <w:t xml:space="preserve">Willemstad - Servisio pa Obra Públiko (OW) ta informá ku entrante djaweps 18 di novèmber ta bai hasi sierto trabounan riba Kaminda Helmin Magno Wiels Boulevard. Tambe lo traha riba e kaya ku ta sali for di e rotònde na Yotin Kòrta pa bai direkshon di Klein Hofje. </w:t>
      </w:r>
    </w:p>
    <w:p w:rsidR="00F949D7" w:rsidRDefault="00F949D7" w:rsidP="00F949D7">
      <w:pPr>
        <w:rPr>
          <w:rFonts w:ascii="Palatino Linotype" w:eastAsia="Palatino Linotype" w:hAnsi="Palatino Linotype" w:cs="Palatino Linotype"/>
          <w:b/>
          <w:bCs/>
          <w:sz w:val="22"/>
          <w:szCs w:val="22"/>
          <w:lang w:val="pap-029"/>
        </w:rPr>
      </w:pPr>
    </w:p>
    <w:p w:rsidR="00F949D7" w:rsidRDefault="00F949D7" w:rsidP="00F949D7">
      <w:pPr>
        <w:rPr>
          <w:rFonts w:ascii="Palatino Linotype" w:eastAsia="Palatino Linotype" w:hAnsi="Palatino Linotype" w:cs="Palatino Linotype"/>
          <w:sz w:val="22"/>
          <w:szCs w:val="22"/>
          <w:lang w:val="pap-029"/>
        </w:rPr>
      </w:pPr>
      <w:r>
        <w:rPr>
          <w:rFonts w:ascii="Palatino Linotype" w:eastAsia="Palatino Linotype" w:hAnsi="Palatino Linotype" w:cs="Palatino Linotype"/>
          <w:sz w:val="22"/>
          <w:szCs w:val="22"/>
          <w:lang w:val="pap-029"/>
        </w:rPr>
        <w:t xml:space="preserve">E trabounan aki ta den kuadro di e proyekto andando pa drecha e sistema di riolering for di SVB te ku e sentro di purifikashon di awa na Klein Hofje. </w:t>
      </w:r>
    </w:p>
    <w:p w:rsidR="00F949D7" w:rsidRDefault="00F949D7" w:rsidP="00F949D7">
      <w:pPr>
        <w:rPr>
          <w:rFonts w:ascii="Palatino Linotype" w:eastAsia="Palatino Linotype" w:hAnsi="Palatino Linotype" w:cs="Palatino Linotype"/>
          <w:sz w:val="22"/>
          <w:szCs w:val="22"/>
          <w:lang w:val="pap-029"/>
        </w:rPr>
      </w:pPr>
    </w:p>
    <w:p w:rsidR="00F949D7" w:rsidRDefault="00F949D7" w:rsidP="00F949D7">
      <w:pPr>
        <w:rPr>
          <w:rFonts w:ascii="Palatino Linotype" w:eastAsia="Palatino Linotype" w:hAnsi="Palatino Linotype" w:cs="Palatino Linotype"/>
          <w:sz w:val="22"/>
          <w:szCs w:val="22"/>
          <w:lang w:val="pap-029"/>
        </w:rPr>
      </w:pPr>
      <w:r>
        <w:rPr>
          <w:rFonts w:ascii="Palatino Linotype" w:eastAsia="Palatino Linotype" w:hAnsi="Palatino Linotype" w:cs="Palatino Linotype"/>
          <w:sz w:val="22"/>
          <w:szCs w:val="22"/>
          <w:lang w:val="pap-029"/>
        </w:rPr>
        <w:t>Kontratista Aliansa huntu ku MNO lo atendé ku e trabounan aki i nan lo tin un durashon di 5 siman. Pa loke ta trata trabounan riba Helmin Magno Wiels Blvd. parti pariba di e rotònde lo tin un durashon di 5 dia, i pa e trabounan ku mester tuma lugá riba e kaya ku ta kondusí pa Klein Hofje lo dura te ku dia 13 di desèmber 2021.</w:t>
      </w:r>
    </w:p>
    <w:p w:rsidR="00F949D7" w:rsidRDefault="00F949D7" w:rsidP="00F949D7">
      <w:pPr>
        <w:rPr>
          <w:rFonts w:ascii="Palatino Linotype" w:eastAsia="Palatino Linotype" w:hAnsi="Palatino Linotype" w:cs="Palatino Linotype"/>
          <w:sz w:val="22"/>
          <w:szCs w:val="22"/>
          <w:lang w:val="pap-029"/>
        </w:rPr>
      </w:pPr>
    </w:p>
    <w:p w:rsidR="00F949D7" w:rsidRDefault="00F949D7" w:rsidP="00F949D7">
      <w:pPr>
        <w:rPr>
          <w:rFonts w:ascii="Palatino Linotype" w:eastAsia="Palatino Linotype" w:hAnsi="Palatino Linotype" w:cs="Palatino Linotype"/>
          <w:sz w:val="22"/>
          <w:szCs w:val="22"/>
          <w:lang w:val="pap-029"/>
        </w:rPr>
      </w:pPr>
      <w:r>
        <w:rPr>
          <w:rFonts w:ascii="Palatino Linotype" w:eastAsia="Palatino Linotype" w:hAnsi="Palatino Linotype" w:cs="Palatino Linotype"/>
          <w:sz w:val="22"/>
          <w:szCs w:val="22"/>
          <w:lang w:val="pap-029"/>
        </w:rPr>
        <w:t xml:space="preserve">Outomobilistanan ku ta hasi uzo di Helmin Magno Wiels Blvd., despues di rotònde na Yotin Kòrta direkshon pa bai Otrobanda, lo mester hasi uzo di un banda di e kaminda te kaminda e ta wòrdu indiká. </w:t>
      </w:r>
    </w:p>
    <w:p w:rsidR="00F949D7" w:rsidRDefault="00F949D7" w:rsidP="00F949D7">
      <w:pPr>
        <w:rPr>
          <w:rFonts w:ascii="Palatino Linotype" w:eastAsia="Palatino Linotype" w:hAnsi="Palatino Linotype" w:cs="Palatino Linotype"/>
          <w:sz w:val="22"/>
          <w:szCs w:val="22"/>
          <w:lang w:val="pap-029"/>
        </w:rPr>
      </w:pPr>
    </w:p>
    <w:p w:rsidR="00F949D7" w:rsidRDefault="00F949D7" w:rsidP="00F949D7">
      <w:pPr>
        <w:rPr>
          <w:rFonts w:ascii="Palatino Linotype" w:eastAsia="Palatino Linotype" w:hAnsi="Palatino Linotype" w:cs="Palatino Linotype"/>
          <w:sz w:val="22"/>
          <w:szCs w:val="22"/>
          <w:lang w:val="pap-029"/>
        </w:rPr>
      </w:pPr>
      <w:r>
        <w:rPr>
          <w:rFonts w:ascii="Palatino Linotype" w:eastAsia="Palatino Linotype" w:hAnsi="Palatino Linotype" w:cs="Palatino Linotype"/>
          <w:sz w:val="22"/>
          <w:szCs w:val="22"/>
          <w:lang w:val="pap-029"/>
        </w:rPr>
        <w:t>Pa e outomobilistanan ku ta bai hasi uso di e kaya ku ta sali for di rotònde Yotin Kòrtá bai direkshon Klein Hofje, por hasi uzo di esaki solamente pa bai direkshon di Blue Bay. E outomobilistanan ku ta bini di direkshon di Blue Bay mester hasi uzo di Moontjeweg pa sali riba Helmin Magno Wiels Blvd.</w:t>
      </w:r>
    </w:p>
    <w:p w:rsidR="003643F4" w:rsidRDefault="003643F4" w:rsidP="00F949D7">
      <w:pPr>
        <w:rPr>
          <w:rFonts w:ascii="Palatino Linotype" w:eastAsia="Palatino Linotype" w:hAnsi="Palatino Linotype" w:cs="Palatino Linotype"/>
          <w:sz w:val="22"/>
          <w:szCs w:val="22"/>
          <w:lang w:val="pap-029"/>
        </w:rPr>
      </w:pPr>
    </w:p>
    <w:p w:rsidR="003643F4" w:rsidRDefault="003643F4" w:rsidP="00F949D7">
      <w:pPr>
        <w:rPr>
          <w:rFonts w:ascii="Palatino Linotype" w:eastAsia="Palatino Linotype" w:hAnsi="Palatino Linotype" w:cs="Palatino Linotype"/>
          <w:sz w:val="22"/>
          <w:szCs w:val="22"/>
          <w:lang w:val="pap-029"/>
        </w:rPr>
      </w:pPr>
      <w:r>
        <w:rPr>
          <w:rFonts w:ascii="Palatino Linotype" w:eastAsia="Palatino Linotype" w:hAnsi="Palatino Linotype" w:cs="Palatino Linotype"/>
          <w:sz w:val="22"/>
          <w:szCs w:val="22"/>
          <w:lang w:val="pap-029"/>
        </w:rPr>
        <w:t xml:space="preserve">Lo tin bòrchinan i barinan pa guia outomobilistanan den e área. </w:t>
      </w:r>
    </w:p>
    <w:p w:rsidR="00F949D7" w:rsidRDefault="00F949D7" w:rsidP="00F949D7">
      <w:pPr>
        <w:rPr>
          <w:rFonts w:ascii="Palatino Linotype" w:eastAsia="Palatino Linotype" w:hAnsi="Palatino Linotype" w:cs="Palatino Linotype"/>
          <w:sz w:val="22"/>
          <w:szCs w:val="22"/>
          <w:lang w:val="pap-029"/>
        </w:rPr>
      </w:pPr>
    </w:p>
    <w:p w:rsidR="00F949D7" w:rsidRDefault="00F949D7" w:rsidP="00F949D7">
      <w:pPr>
        <w:rPr>
          <w:rFonts w:ascii="Palatino Linotype" w:eastAsia="Palatino Linotype" w:hAnsi="Palatino Linotype" w:cs="Palatino Linotype"/>
          <w:sz w:val="22"/>
          <w:szCs w:val="22"/>
          <w:lang w:val="pap-029"/>
        </w:rPr>
      </w:pPr>
      <w:r>
        <w:rPr>
          <w:rFonts w:ascii="Palatino Linotype" w:eastAsia="Palatino Linotype" w:hAnsi="Palatino Linotype" w:cs="Palatino Linotype"/>
          <w:sz w:val="22"/>
          <w:szCs w:val="22"/>
          <w:lang w:val="pap-029"/>
        </w:rPr>
        <w:t>OW ta pidi un poko pasenshi i su diskulpa pa kualke inkumbiniensia.</w:t>
      </w:r>
    </w:p>
    <w:p w:rsidR="00F949D7" w:rsidRDefault="00F949D7" w:rsidP="00F949D7">
      <w:pPr>
        <w:rPr>
          <w:rFonts w:ascii="Palatino Linotype" w:eastAsia="Palatino Linotype" w:hAnsi="Palatino Linotype" w:cs="Palatino Linotype"/>
          <w:sz w:val="22"/>
          <w:szCs w:val="22"/>
          <w:lang w:val="pap-029"/>
        </w:rPr>
      </w:pPr>
    </w:p>
    <w:p w:rsidR="00F949D7" w:rsidRDefault="00F949D7" w:rsidP="00F949D7">
      <w:pPr>
        <w:rPr>
          <w:sz w:val="22"/>
          <w:szCs w:val="22"/>
          <w:lang w:val="pap-029"/>
        </w:rPr>
      </w:pPr>
    </w:p>
    <w:p w:rsidR="00BC2C86" w:rsidRPr="00F949D7" w:rsidRDefault="00BC2C86" w:rsidP="00F949D7">
      <w:pPr>
        <w:rPr>
          <w:lang w:val="pap-029"/>
        </w:rPr>
      </w:pPr>
    </w:p>
    <w:sectPr w:rsidR="00BC2C86" w:rsidRPr="00F949D7">
      <w:headerReference w:type="default" r:id="rId6"/>
      <w:footerReference w:type="default" r:id="rId7"/>
      <w:pgSz w:w="11900" w:h="16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6FE1" w:rsidRDefault="00676FE1">
      <w:r>
        <w:separator/>
      </w:r>
    </w:p>
  </w:endnote>
  <w:endnote w:type="continuationSeparator" w:id="0">
    <w:p w:rsidR="00676FE1" w:rsidRDefault="00676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2C86" w:rsidRDefault="0095624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Palatino Linotype" w:eastAsia="Palatino Linotype" w:hAnsi="Palatino Linotype" w:cs="Palatino Linotype"/>
        <w:b/>
        <w:color w:val="000000"/>
        <w:sz w:val="16"/>
        <w:szCs w:val="16"/>
      </w:rPr>
    </w:pPr>
    <w:proofErr w:type="spellStart"/>
    <w:r>
      <w:rPr>
        <w:rFonts w:ascii="Palatino Linotype" w:eastAsia="Palatino Linotype" w:hAnsi="Palatino Linotype" w:cs="Palatino Linotype"/>
        <w:b/>
        <w:color w:val="CA051E"/>
        <w:sz w:val="16"/>
        <w:szCs w:val="16"/>
      </w:rPr>
      <w:t>Seru</w:t>
    </w:r>
    <w:proofErr w:type="spellEnd"/>
    <w:r>
      <w:rPr>
        <w:rFonts w:ascii="Palatino Linotype" w:eastAsia="Palatino Linotype" w:hAnsi="Palatino Linotype" w:cs="Palatino Linotype"/>
        <w:b/>
        <w:color w:val="CA051E"/>
        <w:sz w:val="16"/>
        <w:szCs w:val="16"/>
      </w:rPr>
      <w:t xml:space="preserve"> di </w:t>
    </w:r>
    <w:proofErr w:type="spellStart"/>
    <w:r>
      <w:rPr>
        <w:rFonts w:ascii="Palatino Linotype" w:eastAsia="Palatino Linotype" w:hAnsi="Palatino Linotype" w:cs="Palatino Linotype"/>
        <w:b/>
        <w:color w:val="CA051E"/>
        <w:sz w:val="16"/>
        <w:szCs w:val="16"/>
      </w:rPr>
      <w:t>Arrarat</w:t>
    </w:r>
    <w:proofErr w:type="spellEnd"/>
    <w:r>
      <w:rPr>
        <w:rFonts w:ascii="Palatino Linotype" w:eastAsia="Palatino Linotype" w:hAnsi="Palatino Linotype" w:cs="Palatino Linotype"/>
        <w:b/>
        <w:color w:val="CA051E"/>
        <w:sz w:val="16"/>
        <w:szCs w:val="16"/>
      </w:rPr>
      <w:t xml:space="preserve"> </w:t>
    </w:r>
    <w:proofErr w:type="spellStart"/>
    <w:r>
      <w:rPr>
        <w:rFonts w:ascii="Palatino Linotype" w:eastAsia="Palatino Linotype" w:hAnsi="Palatino Linotype" w:cs="Palatino Linotype"/>
        <w:b/>
        <w:color w:val="CA051E"/>
        <w:sz w:val="16"/>
        <w:szCs w:val="16"/>
      </w:rPr>
      <w:t>Parsela</w:t>
    </w:r>
    <w:proofErr w:type="spellEnd"/>
    <w:r>
      <w:rPr>
        <w:rFonts w:ascii="Palatino Linotype" w:eastAsia="Palatino Linotype" w:hAnsi="Palatino Linotype" w:cs="Palatino Linotype"/>
        <w:b/>
        <w:color w:val="CA051E"/>
        <w:sz w:val="16"/>
        <w:szCs w:val="16"/>
      </w:rPr>
      <w:t xml:space="preserve"> C | Willemstad, </w:t>
    </w:r>
    <w:proofErr w:type="spellStart"/>
    <w:r>
      <w:rPr>
        <w:rFonts w:ascii="Palatino Linotype" w:eastAsia="Palatino Linotype" w:hAnsi="Palatino Linotype" w:cs="Palatino Linotype"/>
        <w:b/>
        <w:color w:val="CA051E"/>
        <w:sz w:val="16"/>
        <w:szCs w:val="16"/>
      </w:rPr>
      <w:t>Curaçao</w:t>
    </w:r>
    <w:proofErr w:type="spellEnd"/>
    <w:r>
      <w:rPr>
        <w:rFonts w:ascii="Palatino Linotype" w:eastAsia="Palatino Linotype" w:hAnsi="Palatino Linotype" w:cs="Palatino Linotype"/>
        <w:b/>
        <w:color w:val="CA051E"/>
        <w:sz w:val="16"/>
        <w:szCs w:val="16"/>
      </w:rPr>
      <w:t xml:space="preserve"> | (T): +5999-4651477 | (F): +5999-4651474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6FE1" w:rsidRDefault="00676FE1">
      <w:r>
        <w:separator/>
      </w:r>
    </w:p>
  </w:footnote>
  <w:footnote w:type="continuationSeparator" w:id="0">
    <w:p w:rsidR="00676FE1" w:rsidRDefault="00676F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2C86" w:rsidRDefault="0095624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1860"/>
      </w:tabs>
      <w:rPr>
        <w:color w:val="000000"/>
      </w:rPr>
    </w:pPr>
    <w:r>
      <w:rPr>
        <w:noProof/>
        <w:color w:val="000000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1268095"/>
          <wp:effectExtent l="0" t="0" r="0" b="0"/>
          <wp:wrapNone/>
          <wp:docPr id="1" name="image1.png" descr="Macintosh HD:Users:dciv1:Desktop:MVVRP-KOMUNIKADO PA PRENSA layout MSWord_PAP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Macintosh HD:Users:dciv1:Desktop:MVVRP-KOMUNIKADO PA PRENSA layout MSWord_PAP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040" cy="12680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BC2C86" w:rsidRDefault="00BC2C8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1860"/>
      </w:tabs>
      <w:rPr>
        <w:color w:val="000000"/>
      </w:rPr>
    </w:pPr>
  </w:p>
  <w:p w:rsidR="00BC2C86" w:rsidRDefault="00BC2C8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1860"/>
      </w:tabs>
      <w:rPr>
        <w:color w:val="000000"/>
      </w:rPr>
    </w:pPr>
  </w:p>
  <w:p w:rsidR="00BC2C86" w:rsidRDefault="00BC2C8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1860"/>
      </w:tabs>
      <w:rPr>
        <w:color w:val="000000"/>
      </w:rPr>
    </w:pPr>
  </w:p>
  <w:p w:rsidR="00BC2C86" w:rsidRDefault="00BC2C8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1860"/>
      </w:tabs>
      <w:rPr>
        <w:color w:val="000000"/>
      </w:rPr>
    </w:pPr>
  </w:p>
  <w:p w:rsidR="00BC2C86" w:rsidRDefault="00BC2C8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1860"/>
      </w:tabs>
      <w:rPr>
        <w:color w:val="000000"/>
      </w:rPr>
    </w:pPr>
  </w:p>
  <w:p w:rsidR="00BC2C86" w:rsidRDefault="00956243">
    <w:pPr>
      <w:ind w:firstLine="720"/>
      <w:rPr>
        <w:rFonts w:ascii="Arial" w:eastAsia="Arial" w:hAnsi="Arial" w:cs="Arial"/>
        <w:b/>
        <w:color w:val="CA051E"/>
        <w:sz w:val="28"/>
        <w:szCs w:val="28"/>
      </w:rPr>
    </w:pPr>
    <w:r>
      <w:rPr>
        <w:rFonts w:ascii="Arial" w:eastAsia="Arial" w:hAnsi="Arial" w:cs="Arial"/>
        <w:b/>
        <w:color w:val="CA051E"/>
        <w:sz w:val="28"/>
        <w:szCs w:val="28"/>
      </w:rPr>
      <w:t>KOMUNIKADO PA PRENSA</w:t>
    </w:r>
  </w:p>
  <w:p w:rsidR="00BC2C86" w:rsidRDefault="00BC2C86">
    <w:pPr>
      <w:rPr>
        <w:rFonts w:ascii="Arial" w:eastAsia="Arial" w:hAnsi="Arial" w:cs="Arial"/>
        <w:b/>
        <w:sz w:val="28"/>
        <w:szCs w:val="28"/>
      </w:rPr>
    </w:pPr>
  </w:p>
  <w:p w:rsidR="00BC2C86" w:rsidRDefault="00BC2C86">
    <w:pPr>
      <w:rPr>
        <w:rFonts w:ascii="Arial" w:eastAsia="Arial" w:hAnsi="Arial" w:cs="Arial"/>
        <w:b/>
        <w:sz w:val="28"/>
        <w:szCs w:val="28"/>
      </w:rPr>
    </w:pPr>
  </w:p>
  <w:p w:rsidR="00BC2C86" w:rsidRDefault="00956243">
    <w:pPr>
      <w:rPr>
        <w:rFonts w:ascii="Palatino" w:eastAsia="Palatino" w:hAnsi="Palatino" w:cs="Palatino"/>
        <w:i/>
        <w:sz w:val="18"/>
        <w:szCs w:val="18"/>
      </w:rPr>
    </w:pPr>
    <w:proofErr w:type="spellStart"/>
    <w:r>
      <w:rPr>
        <w:rFonts w:ascii="Palatino" w:eastAsia="Palatino" w:hAnsi="Palatino" w:cs="Palatino"/>
        <w:i/>
        <w:sz w:val="18"/>
        <w:szCs w:val="18"/>
      </w:rPr>
      <w:t>Fecha</w:t>
    </w:r>
    <w:proofErr w:type="spellEnd"/>
    <w:r>
      <w:rPr>
        <w:rFonts w:ascii="Palatino" w:eastAsia="Palatino" w:hAnsi="Palatino" w:cs="Palatino"/>
        <w:i/>
        <w:sz w:val="18"/>
        <w:szCs w:val="18"/>
      </w:rPr>
      <w:tab/>
    </w:r>
    <w:r>
      <w:rPr>
        <w:rFonts w:ascii="Palatino" w:eastAsia="Palatino" w:hAnsi="Palatino" w:cs="Palatino"/>
        <w:i/>
        <w:sz w:val="18"/>
        <w:szCs w:val="18"/>
      </w:rPr>
      <w:tab/>
    </w:r>
    <w:r>
      <w:rPr>
        <w:rFonts w:ascii="Palatino" w:eastAsia="Palatino" w:hAnsi="Palatino" w:cs="Palatino"/>
        <w:i/>
        <w:sz w:val="18"/>
        <w:szCs w:val="18"/>
      </w:rPr>
      <w:tab/>
      <w:t xml:space="preserve">Persona di </w:t>
    </w:r>
    <w:proofErr w:type="spellStart"/>
    <w:r>
      <w:rPr>
        <w:rFonts w:ascii="Palatino" w:eastAsia="Palatino" w:hAnsi="Palatino" w:cs="Palatino"/>
        <w:i/>
        <w:sz w:val="18"/>
        <w:szCs w:val="18"/>
      </w:rPr>
      <w:t>Kontakto</w:t>
    </w:r>
    <w:proofErr w:type="spellEnd"/>
    <w:r>
      <w:rPr>
        <w:rFonts w:ascii="Palatino" w:eastAsia="Palatino" w:hAnsi="Palatino" w:cs="Palatino"/>
        <w:i/>
        <w:sz w:val="18"/>
        <w:szCs w:val="18"/>
      </w:rPr>
      <w:tab/>
    </w:r>
    <w:r>
      <w:rPr>
        <w:rFonts w:ascii="Palatino" w:eastAsia="Palatino" w:hAnsi="Palatino" w:cs="Palatino"/>
        <w:i/>
        <w:sz w:val="18"/>
        <w:szCs w:val="18"/>
      </w:rPr>
      <w:tab/>
      <w:t>Email</w:t>
    </w:r>
  </w:p>
  <w:p w:rsidR="00BC2C86" w:rsidRDefault="00497DF0">
    <w:pPr>
      <w:rPr>
        <w:rFonts w:ascii="Palatino Linotype" w:eastAsia="Palatino Linotype" w:hAnsi="Palatino Linotype" w:cs="Palatino Linotype"/>
        <w:sz w:val="20"/>
        <w:szCs w:val="20"/>
      </w:rPr>
    </w:pPr>
    <w:r>
      <w:rPr>
        <w:rFonts w:ascii="Palatino Linotype" w:eastAsia="Palatino Linotype" w:hAnsi="Palatino Linotype" w:cs="Palatino Linotype"/>
        <w:sz w:val="22"/>
        <w:szCs w:val="22"/>
      </w:rPr>
      <w:t>17</w:t>
    </w:r>
    <w:r w:rsidR="00956243">
      <w:rPr>
        <w:rFonts w:ascii="Palatino Linotype" w:eastAsia="Palatino Linotype" w:hAnsi="Palatino Linotype" w:cs="Palatino Linotype"/>
        <w:sz w:val="22"/>
        <w:szCs w:val="22"/>
      </w:rPr>
      <w:t xml:space="preserve"> di </w:t>
    </w:r>
    <w:proofErr w:type="spellStart"/>
    <w:r w:rsidR="00956243">
      <w:rPr>
        <w:rFonts w:ascii="Palatino Linotype" w:eastAsia="Palatino Linotype" w:hAnsi="Palatino Linotype" w:cs="Palatino Linotype"/>
        <w:sz w:val="22"/>
        <w:szCs w:val="22"/>
      </w:rPr>
      <w:t>november</w:t>
    </w:r>
    <w:proofErr w:type="spellEnd"/>
    <w:r w:rsidR="00956243">
      <w:rPr>
        <w:rFonts w:ascii="Palatino Linotype" w:eastAsia="Palatino Linotype" w:hAnsi="Palatino Linotype" w:cs="Palatino Linotype"/>
      </w:rPr>
      <w:t xml:space="preserve"> </w:t>
    </w:r>
    <w:r w:rsidR="00956243">
      <w:rPr>
        <w:rFonts w:ascii="Palatino Linotype" w:eastAsia="Palatino Linotype" w:hAnsi="Palatino Linotype" w:cs="Palatino Linotype"/>
        <w:sz w:val="22"/>
        <w:szCs w:val="22"/>
      </w:rPr>
      <w:t>2021</w:t>
    </w:r>
    <w:r w:rsidR="00956243">
      <w:rPr>
        <w:rFonts w:ascii="Palatino Linotype" w:eastAsia="Palatino Linotype" w:hAnsi="Palatino Linotype" w:cs="Palatino Linotype"/>
        <w:sz w:val="22"/>
        <w:szCs w:val="22"/>
      </w:rPr>
      <w:tab/>
    </w:r>
    <w:proofErr w:type="spellStart"/>
    <w:r w:rsidR="00956243">
      <w:t>Gustin</w:t>
    </w:r>
    <w:proofErr w:type="spellEnd"/>
    <w:r w:rsidR="00956243">
      <w:t xml:space="preserve"> </w:t>
    </w:r>
    <w:proofErr w:type="spellStart"/>
    <w:r w:rsidR="00956243">
      <w:t>Erselina</w:t>
    </w:r>
    <w:proofErr w:type="spellEnd"/>
    <w:r w:rsidR="00956243">
      <w:tab/>
      <w:t xml:space="preserve"> </w:t>
    </w:r>
    <w:r w:rsidR="00956243">
      <w:rPr>
        <w:rFonts w:ascii="Palatino Linotype" w:eastAsia="Palatino Linotype" w:hAnsi="Palatino Linotype" w:cs="Palatino Linotype"/>
        <w:sz w:val="22"/>
        <w:szCs w:val="22"/>
      </w:rPr>
      <w:t xml:space="preserve">  </w:t>
    </w:r>
    <w:r w:rsidR="00956243">
      <w:rPr>
        <w:rFonts w:ascii="Palatino Linotype" w:eastAsia="Palatino Linotype" w:hAnsi="Palatino Linotype" w:cs="Palatino Linotype"/>
        <w:sz w:val="22"/>
        <w:szCs w:val="22"/>
      </w:rPr>
      <w:tab/>
    </w:r>
    <w:hyperlink r:id="rId2">
      <w:r w:rsidR="00956243">
        <w:rPr>
          <w:rFonts w:ascii="Palatino Linotype" w:eastAsia="Palatino Linotype" w:hAnsi="Palatino Linotype" w:cs="Palatino Linotype"/>
          <w:color w:val="0000FF"/>
          <w:sz w:val="22"/>
          <w:szCs w:val="22"/>
          <w:u w:val="single"/>
        </w:rPr>
        <w:t>gustin.erselina@gobiernu.cw</w:t>
      </w:r>
    </w:hyperlink>
    <w:r w:rsidR="00956243">
      <w:rPr>
        <w:rFonts w:ascii="Palatino Linotype" w:eastAsia="Palatino Linotype" w:hAnsi="Palatino Linotype" w:cs="Palatino Linotype"/>
        <w:sz w:val="22"/>
        <w:szCs w:val="22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C86"/>
    <w:rsid w:val="00123AF4"/>
    <w:rsid w:val="002A234D"/>
    <w:rsid w:val="00302520"/>
    <w:rsid w:val="003643F4"/>
    <w:rsid w:val="00446D20"/>
    <w:rsid w:val="00497DF0"/>
    <w:rsid w:val="00676FE1"/>
    <w:rsid w:val="007C58E0"/>
    <w:rsid w:val="009157F7"/>
    <w:rsid w:val="00956243"/>
    <w:rsid w:val="00B85C93"/>
    <w:rsid w:val="00BC2C86"/>
    <w:rsid w:val="00DD45BA"/>
    <w:rsid w:val="00DE7805"/>
    <w:rsid w:val="00F92D84"/>
    <w:rsid w:val="00F9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03DCB"/>
  <w15:docId w15:val="{ADACC993-7B26-48D5-B6D4-CEFCE6A91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rPr>
      <w:i/>
      <w:color w:val="4F81BD"/>
    </w:rPr>
  </w:style>
  <w:style w:type="paragraph" w:styleId="Header">
    <w:name w:val="header"/>
    <w:basedOn w:val="Normal"/>
    <w:link w:val="HeaderChar"/>
    <w:uiPriority w:val="99"/>
    <w:unhideWhenUsed/>
    <w:rsid w:val="00F92D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2D84"/>
  </w:style>
  <w:style w:type="paragraph" w:styleId="Footer">
    <w:name w:val="footer"/>
    <w:basedOn w:val="Normal"/>
    <w:link w:val="FooterChar"/>
    <w:uiPriority w:val="99"/>
    <w:unhideWhenUsed/>
    <w:rsid w:val="00F92D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2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7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gustin.erselina@gobiernu.cw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Gustin Erselina</dc:creator>
  <cp:lastModifiedBy>Jhanira Anita</cp:lastModifiedBy>
  <cp:revision>2</cp:revision>
  <dcterms:created xsi:type="dcterms:W3CDTF">2021-11-17T12:19:00Z</dcterms:created>
  <dcterms:modified xsi:type="dcterms:W3CDTF">2021-11-17T12:19:00Z</dcterms:modified>
</cp:coreProperties>
</file>