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D1" w:rsidRPr="009B0893" w:rsidRDefault="00165DD1" w:rsidP="00165DD1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b/>
          <w:color w:val="222222"/>
          <w:lang w:val="af-ZA"/>
        </w:rPr>
        <w:t>Minister Charles Cooper ta partisipá na promé dia di Intertraffic na Hulanda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af-ZA"/>
        </w:rPr>
      </w:pP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b/>
          <w:color w:val="222222"/>
          <w:lang w:val="af-ZA"/>
        </w:rPr>
        <w:t>Willemstad - Riba djamars 29 di mart tabata e promé dia di Intertraffic Expo na Hulanda. Minister Cooper i su delegashon tabata invitado pa presensiá e apertura ofisial di e evento grandi aki. Diariamente lo tin mas ku 800 empresa i/òf empresarionan presente pa nan eksponé nan produktonan na e bishitantenan di rònt mundu ku ta asistiéndo na e evento aki.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af-ZA"/>
        </w:rPr>
      </w:pP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Tambe Minister Cooper a presensiá awe, duran</w:t>
      </w:r>
      <w:bookmarkStart w:id="0" w:name="_GoBack"/>
      <w:bookmarkEnd w:id="0"/>
      <w:r w:rsidRPr="00FC0717">
        <w:rPr>
          <w:rFonts w:ascii="Palatino Linotype" w:eastAsia="Times New Roman" w:hAnsi="Palatino Linotype" w:cs="Arial"/>
          <w:color w:val="222222"/>
          <w:lang w:val="af-ZA"/>
        </w:rPr>
        <w:t>te e seremonia di apertura, e diferente premionan ku a ser entregá na kompanianan ku a sobresalí den algun kategoria. 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E diferente kategorianan ta: 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- Green Globe Award winner. E premio aki a bai pa Jenopljk Robit Gmbti TraffiPole. 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- User Experience Award winner, ku a bai pa Toogethrr Parking, Toogethr B.V. 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- Inspiration Award winner,  ku a bai pa Acusensus Pty. Ltd.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- Special Mention, esta Aisico srl. 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E premionan aki ta sirbi komo estímulo pa mas i mas persona sigui trese mas inovashon na bienestar di e desaroyo den e mundu riba e tereno di infrastruktura, karetera, seguridat i mobilidat rònt mundu.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Tabata un dia hopi informativo, i ku por yuda nos pa atendé mas mihó ku e problemátika den infrastruktura, mobilidat i seguridat den tráfiko na Kòrsou.</w:t>
      </w: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</w:p>
    <w:p w:rsidR="00FC0717" w:rsidRPr="00FC0717" w:rsidRDefault="00FC0717" w:rsidP="00FC0717">
      <w:pPr>
        <w:shd w:val="clear" w:color="auto" w:fill="FFFFFF"/>
        <w:rPr>
          <w:rFonts w:ascii="Palatino Linotype" w:eastAsia="Times New Roman" w:hAnsi="Palatino Linotype" w:cs="Arial"/>
          <w:color w:val="222222"/>
          <w:lang w:val="af-ZA"/>
        </w:rPr>
      </w:pPr>
      <w:r w:rsidRPr="00FC0717">
        <w:rPr>
          <w:rFonts w:ascii="Palatino Linotype" w:eastAsia="Times New Roman" w:hAnsi="Palatino Linotype" w:cs="Arial"/>
          <w:color w:val="222222"/>
          <w:lang w:val="af-ZA"/>
        </w:rPr>
        <w:t>Minister Cooper a keda hopi satisfecho ku e informashonnan atkerí riba e dia di awe.</w:t>
      </w:r>
    </w:p>
    <w:p w:rsidR="006F12C0" w:rsidRPr="009B0893" w:rsidRDefault="006F12C0" w:rsidP="0029375E">
      <w:pPr>
        <w:rPr>
          <w:rFonts w:ascii="Palatino Linotype" w:hAnsi="Palatino Linotype"/>
          <w:lang w:val="af-ZA"/>
        </w:rPr>
      </w:pPr>
    </w:p>
    <w:sectPr w:rsidR="006F12C0" w:rsidRPr="009B0893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45" w:rsidRDefault="00757B45" w:rsidP="006829B9">
      <w:r>
        <w:separator/>
      </w:r>
    </w:p>
  </w:endnote>
  <w:endnote w:type="continuationSeparator" w:id="0">
    <w:p w:rsidR="00757B45" w:rsidRDefault="00757B45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45" w:rsidRDefault="00757B45" w:rsidP="006829B9">
      <w:r>
        <w:separator/>
      </w:r>
    </w:p>
  </w:footnote>
  <w:footnote w:type="continuationSeparator" w:id="0">
    <w:p w:rsidR="00757B45" w:rsidRDefault="00757B45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165DD1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</w:t>
    </w:r>
    <w:r w:rsidR="00FC0717">
      <w:rPr>
        <w:rFonts w:ascii="Palatino Linotype" w:hAnsi="Palatino Linotype"/>
        <w:sz w:val="22"/>
        <w:szCs w:val="22"/>
        <w:lang w:val="nl-NL"/>
      </w:rPr>
      <w:t>9</w:t>
    </w:r>
    <w:r w:rsidR="003E44DC">
      <w:rPr>
        <w:rFonts w:ascii="Palatino Linotype" w:hAnsi="Palatino Linotype"/>
        <w:sz w:val="22"/>
        <w:szCs w:val="22"/>
        <w:lang w:val="nl-NL"/>
      </w:rPr>
      <w:t xml:space="preserve"> di mart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08B5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57B45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0893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717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F2385-0D3B-4E78-AB78-B7FF1950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2022-03-22T13:46:00Z</cp:lastPrinted>
  <dcterms:created xsi:type="dcterms:W3CDTF">2022-04-25T15:31:00Z</dcterms:created>
  <dcterms:modified xsi:type="dcterms:W3CDTF">2022-04-25T15:32:00Z</dcterms:modified>
</cp:coreProperties>
</file>